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DE" w:rsidRDefault="00D813DE" w:rsidP="00D813DE">
      <w:pPr>
        <w:rPr>
          <w:b/>
          <w:sz w:val="28"/>
          <w:szCs w:val="28"/>
        </w:rPr>
      </w:pPr>
      <w:r w:rsidRPr="009F00DA">
        <w:rPr>
          <w:rFonts w:hint="eastAsia"/>
          <w:b/>
          <w:sz w:val="28"/>
          <w:szCs w:val="28"/>
        </w:rPr>
        <w:t>附件</w:t>
      </w:r>
      <w:r w:rsidRPr="009F00DA">
        <w:rPr>
          <w:rFonts w:hint="eastAsia"/>
          <w:b/>
          <w:sz w:val="28"/>
          <w:szCs w:val="28"/>
        </w:rPr>
        <w:t>2</w:t>
      </w:r>
      <w:r w:rsidRPr="009F00DA">
        <w:rPr>
          <w:rFonts w:hint="eastAsia"/>
          <w:b/>
          <w:sz w:val="28"/>
          <w:szCs w:val="28"/>
        </w:rPr>
        <w:t>：</w:t>
      </w:r>
      <w:bookmarkStart w:id="0" w:name="_Toc27062"/>
      <w:r w:rsidRPr="00DB0FED">
        <w:rPr>
          <w:rFonts w:hint="eastAsia"/>
          <w:b/>
          <w:sz w:val="28"/>
          <w:szCs w:val="28"/>
        </w:rPr>
        <w:t>各院校导师及实验室信息</w:t>
      </w:r>
    </w:p>
    <w:p w:rsidR="00D813DE" w:rsidRDefault="00D813DE" w:rsidP="00D813DE">
      <w:pPr>
        <w:rPr>
          <w:rStyle w:val="a5"/>
          <w:rFonts w:ascii="仿宋" w:eastAsia="仿宋" w:hAnsi="仿宋" w:cs="仿宋"/>
          <w:color w:val="000000"/>
          <w:sz w:val="30"/>
          <w:szCs w:val="30"/>
          <w:shd w:val="clear" w:color="auto" w:fill="FFFFFF"/>
        </w:rPr>
      </w:pPr>
      <w:r>
        <w:rPr>
          <w:rStyle w:val="a5"/>
          <w:rFonts w:ascii="仿宋" w:eastAsia="仿宋" w:hAnsi="仿宋" w:cs="仿宋" w:hint="eastAsia"/>
          <w:color w:val="000000"/>
          <w:sz w:val="30"/>
          <w:szCs w:val="30"/>
          <w:shd w:val="clear" w:color="auto" w:fill="FFFFFF"/>
        </w:rPr>
        <w:t>一、西北农林科技大学</w:t>
      </w:r>
    </w:p>
    <w:p w:rsidR="00D813DE" w:rsidRDefault="00D813DE" w:rsidP="00D813DE">
      <w:pPr>
        <w:rPr>
          <w:rStyle w:val="a5"/>
          <w:rFonts w:ascii="仿宋" w:eastAsia="仿宋" w:hAnsi="仿宋" w:cs="仿宋"/>
          <w:color w:val="000000"/>
          <w:sz w:val="30"/>
          <w:szCs w:val="30"/>
          <w:shd w:val="clear" w:color="auto" w:fill="FFFFFF"/>
        </w:rPr>
      </w:pPr>
      <w:r>
        <w:rPr>
          <w:rStyle w:val="a5"/>
          <w:rFonts w:ascii="仿宋" w:eastAsia="仿宋" w:hAnsi="仿宋" w:cs="仿宋" w:hint="eastAsia"/>
          <w:color w:val="000000"/>
          <w:sz w:val="30"/>
          <w:szCs w:val="30"/>
          <w:shd w:val="clear" w:color="auto" w:fill="FFFFFF"/>
        </w:rPr>
        <w:t>1、奚绪光教授实验室</w:t>
      </w:r>
      <w:r w:rsidRPr="00DB0FED">
        <w:rPr>
          <w:rStyle w:val="a5"/>
          <w:rFonts w:ascii="仿宋" w:eastAsia="仿宋" w:hAnsi="仿宋" w:cs="仿宋" w:hint="eastAsia"/>
          <w:color w:val="000000"/>
          <w:sz w:val="30"/>
          <w:szCs w:val="30"/>
          <w:shd w:val="clear" w:color="auto" w:fill="FFFFFF"/>
        </w:rPr>
        <w:t>（接受1名）</w:t>
      </w:r>
    </w:p>
    <w:p w:rsidR="00D813DE" w:rsidRDefault="00D813DE" w:rsidP="00D813DE">
      <w:pPr>
        <w:rPr>
          <w:rFonts w:ascii="仿宋" w:eastAsia="仿宋" w:hAnsi="仿宋" w:cs="仿宋"/>
          <w:bCs/>
          <w:color w:val="000000"/>
          <w:sz w:val="30"/>
          <w:szCs w:val="30"/>
          <w:shd w:val="clear" w:color="auto" w:fill="FFFFFF"/>
        </w:rPr>
      </w:pPr>
      <w:r>
        <w:rPr>
          <w:rStyle w:val="a5"/>
          <w:rFonts w:ascii="仿宋" w:eastAsia="仿宋" w:hAnsi="仿宋" w:cs="仿宋" w:hint="eastAsia"/>
          <w:color w:val="000000"/>
          <w:sz w:val="30"/>
          <w:szCs w:val="30"/>
          <w:shd w:val="clear" w:color="auto" w:fill="FFFFFF"/>
        </w:rPr>
        <w:t xml:space="preserve">   </w:t>
      </w:r>
      <w:r>
        <w:rPr>
          <w:rStyle w:val="a5"/>
          <w:rFonts w:ascii="仿宋" w:eastAsia="仿宋" w:hAnsi="仿宋" w:cs="仿宋" w:hint="eastAsia"/>
          <w:bCs/>
          <w:color w:val="000000"/>
          <w:sz w:val="30"/>
          <w:szCs w:val="30"/>
          <w:shd w:val="clear" w:color="auto" w:fill="FFFFFF"/>
        </w:rPr>
        <w:t xml:space="preserve"> 奚绪光</w:t>
      </w:r>
      <w:r>
        <w:rPr>
          <w:rFonts w:ascii="仿宋" w:eastAsia="仿宋" w:hAnsi="仿宋" w:cs="仿宋" w:hint="eastAsia"/>
          <w:bCs/>
          <w:color w:val="000000"/>
          <w:sz w:val="30"/>
          <w:szCs w:val="30"/>
          <w:shd w:val="clear" w:color="auto" w:fill="FFFFFF"/>
        </w:rPr>
        <w:t>，男，教授，博士研究生导师，西北农林科技大学生命科学学院院长。曾任法国居里研究所实验室主任，主任研究员。2010年底，奚绪光教授经西北农林科技大学推荐被遴选入第五批国家千人计划。</w:t>
      </w:r>
    </w:p>
    <w:p w:rsidR="00D813DE" w:rsidRDefault="00D813DE" w:rsidP="00D813DE">
      <w:pPr>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奚绪光教授长期从事生物大分子的结构及功能的研究，并取得了多项创新性研究成果：阐明生物大分子异构调节的分子机理，补充国际异构调节模型小分子传递的途径及机制；参与线粒体是引发细胞凋亡的关键部位这一重要科学发现，为新药物的研发提供了实验依据；率先在国际上开展了解旋酶结构及功能的研究，成功运用单分子技术揭示解旋酶与DNA相互反应的新特性。</w:t>
      </w:r>
    </w:p>
    <w:p w:rsidR="00D813DE" w:rsidRDefault="00D813DE" w:rsidP="00D813DE">
      <w:pPr>
        <w:rPr>
          <w:rFonts w:ascii="仿宋" w:eastAsia="仿宋" w:hAnsi="仿宋" w:cs="仿宋"/>
          <w:color w:val="000000"/>
          <w:sz w:val="30"/>
          <w:szCs w:val="30"/>
          <w:shd w:val="clear" w:color="auto" w:fill="FFFFFF"/>
        </w:rPr>
      </w:pPr>
    </w:p>
    <w:p w:rsidR="00D813DE" w:rsidRDefault="00D813DE" w:rsidP="00D813DE">
      <w:pPr>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2、韦革宏教授实验室</w:t>
      </w:r>
    </w:p>
    <w:p w:rsidR="00D813DE" w:rsidRDefault="00D813DE" w:rsidP="00D813DE">
      <w:pPr>
        <w:jc w:val="left"/>
        <w:rPr>
          <w:rFonts w:ascii="仿宋" w:eastAsia="仿宋" w:hAnsi="仿宋" w:cs="仿宋"/>
          <w:color w:val="000000"/>
          <w:sz w:val="30"/>
          <w:szCs w:val="30"/>
          <w:shd w:val="clear" w:color="auto" w:fill="FFFFFF"/>
        </w:rPr>
      </w:pPr>
      <w:r>
        <w:rPr>
          <w:rStyle w:val="a5"/>
          <w:rFonts w:ascii="仿宋" w:eastAsia="仿宋" w:hAnsi="仿宋" w:cs="仿宋" w:hint="eastAsia"/>
          <w:color w:val="000000"/>
          <w:sz w:val="30"/>
          <w:szCs w:val="30"/>
          <w:shd w:val="clear" w:color="auto" w:fill="FFFFFF"/>
        </w:rPr>
        <w:t xml:space="preserve"> </w:t>
      </w:r>
      <w:r>
        <w:rPr>
          <w:rStyle w:val="a5"/>
          <w:rFonts w:ascii="仿宋" w:eastAsia="仿宋" w:hAnsi="仿宋" w:cs="仿宋" w:hint="eastAsia"/>
          <w:bCs/>
          <w:color w:val="000000"/>
          <w:sz w:val="30"/>
          <w:szCs w:val="30"/>
          <w:shd w:val="clear" w:color="auto" w:fill="FFFFFF"/>
        </w:rPr>
        <w:t xml:space="preserve">  韦革宏</w:t>
      </w:r>
      <w:r>
        <w:rPr>
          <w:rFonts w:ascii="仿宋" w:eastAsia="仿宋" w:hAnsi="仿宋" w:cs="仿宋" w:hint="eastAsia"/>
          <w:bCs/>
          <w:color w:val="000000"/>
          <w:sz w:val="30"/>
          <w:szCs w:val="30"/>
          <w:shd w:val="clear" w:color="auto" w:fill="FFFFFF"/>
        </w:rPr>
        <w:t>，西北农林科技大学生命科学学院教授，博导。1991年7月本科毕业于西北农业大学，并留校任教至今。1997年7月在西北农业大</w:t>
      </w:r>
      <w:r>
        <w:rPr>
          <w:rFonts w:ascii="仿宋" w:eastAsia="仿宋" w:hAnsi="仿宋" w:cs="仿宋" w:hint="eastAsia"/>
          <w:color w:val="000000"/>
          <w:sz w:val="30"/>
          <w:szCs w:val="30"/>
          <w:shd w:val="clear" w:color="auto" w:fill="FFFFFF"/>
        </w:rPr>
        <w:t>学获得硕士学位，2000年7月在西北农林科技大学（与中国农业大学联合培养）获得博士学位。2001年7月至2002年7月在以色列巴伊兰大学做博士后。2004年3月至2005年3月在中科院水土保持研究所做高级访问学者。2006年10月至2007年4月在英国约克大学做高级研究学者。先后赴韩国、</w:t>
      </w:r>
      <w:r>
        <w:rPr>
          <w:rFonts w:ascii="仿宋" w:eastAsia="仿宋" w:hAnsi="仿宋" w:cs="仿宋" w:hint="eastAsia"/>
          <w:color w:val="000000"/>
          <w:sz w:val="30"/>
          <w:szCs w:val="30"/>
          <w:shd w:val="clear" w:color="auto" w:fill="FFFFFF"/>
        </w:rPr>
        <w:lastRenderedPageBreak/>
        <w:t>芬兰和美国等国家进行学术交流与访问。兼任国际根瘤菌与土壤杆菌多样性及分类分委员会委员、中国微生物学会农业微生物专业委员会副主任、中国微生物学会环境微生物专业委员会委员、国家自然科学基金会议评审专家。国家杰出青年科学基金和全国百篇优秀博士学位论文获得者、中组部“万人计划”科技创新领军人才入选者、国家“863”项目首席专家。</w:t>
      </w:r>
      <w:r>
        <w:rPr>
          <w:rFonts w:ascii="仿宋" w:eastAsia="仿宋" w:hAnsi="仿宋" w:cs="仿宋" w:hint="eastAsia"/>
          <w:color w:val="000000"/>
          <w:sz w:val="30"/>
          <w:szCs w:val="30"/>
          <w:shd w:val="clear" w:color="auto" w:fill="FFFFFF"/>
        </w:rPr>
        <w:br/>
        <w:t xml:space="preserve">    主要研究方向是根瘤菌多样性及分子系统学、根瘤菌与植物及环境互作机制，先后主持国家杰出青年基金、国家863计划课题等10余项，以通讯作者发表SCI论文40余篇。</w:t>
      </w:r>
    </w:p>
    <w:p w:rsidR="00D813DE" w:rsidRDefault="00D813DE" w:rsidP="00D813DE">
      <w:pPr>
        <w:jc w:val="left"/>
        <w:rPr>
          <w:rFonts w:ascii="仿宋" w:eastAsia="仿宋" w:hAnsi="仿宋" w:cs="仿宋"/>
          <w:b/>
          <w:bCs/>
          <w:color w:val="000000"/>
          <w:sz w:val="30"/>
          <w:szCs w:val="30"/>
          <w:shd w:val="clear" w:color="auto" w:fill="FFFFFF"/>
        </w:rPr>
      </w:pPr>
    </w:p>
    <w:p w:rsidR="00D813DE" w:rsidRDefault="00D813DE" w:rsidP="00D813DE">
      <w:pPr>
        <w:jc w:val="left"/>
        <w:rPr>
          <w:rFonts w:ascii="仿宋" w:eastAsia="仿宋" w:hAnsi="仿宋" w:cs="仿宋"/>
          <w:color w:val="000000"/>
          <w:sz w:val="30"/>
          <w:szCs w:val="30"/>
          <w:shd w:val="clear" w:color="auto" w:fill="FFFFFF"/>
        </w:rPr>
      </w:pPr>
      <w:r>
        <w:rPr>
          <w:rFonts w:ascii="仿宋" w:eastAsia="仿宋" w:hAnsi="仿宋" w:cs="仿宋" w:hint="eastAsia"/>
          <w:b/>
          <w:bCs/>
          <w:color w:val="000000"/>
          <w:sz w:val="30"/>
          <w:szCs w:val="30"/>
          <w:shd w:val="clear" w:color="auto" w:fill="FFFFFF"/>
        </w:rPr>
        <w:t>3、陈少林教授实验室</w:t>
      </w:r>
    </w:p>
    <w:p w:rsidR="00D813DE" w:rsidRDefault="00D813DE" w:rsidP="00D813DE">
      <w:pPr>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陈少林，西北农林科技大学特聘教授，生命科学学院博士生导师。1983年7月获北京大学化学学士学位。1986年7月获北京大学化学生物学硕士学位。1986年9月至1990年2月任教于中国药科大学生物化学研究室，讲师职称，研究成果获国家教委科技进步奖。1990年9月赴美国学习，就读于匹兹堡大学。1992年9月转学美国康奈尔大学，研习环境生物工程，期间荣获吴瑞先生奖学金等资助。1997年8月获博士学位，后留校继续从事博士后研究。2001年1月聘任为副研究员，研究方向包括生物质定向酶解关键技术、微生物代谢调控等。2006年1月加入斯坦福大学卡内基研究院，研究方向拓展至植物细胞壁生物学和生物质工程。2007年7月聘任为美国能源生物科学研究院（加州</w:t>
      </w:r>
      <w:r>
        <w:rPr>
          <w:rFonts w:ascii="仿宋" w:eastAsia="仿宋" w:hAnsi="仿宋" w:cs="仿宋" w:hint="eastAsia"/>
          <w:color w:val="000000"/>
          <w:sz w:val="30"/>
          <w:szCs w:val="30"/>
          <w:shd w:val="clear" w:color="auto" w:fill="FFFFFF"/>
        </w:rPr>
        <w:lastRenderedPageBreak/>
        <w:t>伯克利大学）生物质能源研究员。2013年7月特聘至西北农林科技大学生命科学学院。</w:t>
      </w:r>
      <w:r>
        <w:rPr>
          <w:rFonts w:ascii="仿宋" w:eastAsia="仿宋" w:hAnsi="仿宋" w:cs="仿宋" w:hint="eastAsia"/>
          <w:color w:val="000000"/>
          <w:sz w:val="30"/>
          <w:szCs w:val="30"/>
          <w:shd w:val="clear" w:color="auto" w:fill="FFFFFF"/>
        </w:rPr>
        <w:br/>
        <w:t xml:space="preserve">　　研究工作旨在推动能源生物科学与生物工程技术的发展，通过运用系统生物学等前沿生物技术，研究植物细胞壁生物学、植物生物质工程、植物生物质定向酶解机制与关键技术等。其中，植物细胞壁生物学的研究内容主要包括植物细胞壁信号传导与植物细胞壁合成调控机制等；生物质工程的研究内容涉及作物的抗逆性、生物质产量、生物质可降解性等；生物质定向酶解机制与关键技术的研究内容包括真菌木质纤维素降解酶产酶调控机制与工程菌研发等。</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4、郁飞教授实验室</w:t>
      </w:r>
    </w:p>
    <w:p w:rsidR="00D813DE" w:rsidRDefault="00D813DE" w:rsidP="00D813DE">
      <w:pPr>
        <w:pStyle w:val="a6"/>
        <w:widowControl/>
        <w:shd w:val="clear" w:color="auto" w:fill="FFFFFF"/>
        <w:spacing w:before="0" w:beforeAutospacing="0" w:after="0" w:afterAutospacing="0" w:line="450" w:lineRule="atLeas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郁飞，男，汉族，江苏太仓人，1975年5月出生，教授，博士生导师。1997年于南京大学获得理学学士学位（生物学专业）并于2000年于中国科学院植物研究所获得理学硕士学位（植物学专业）。2005年于美国爱荷华州立大学（Iowa State University）获得植物生理学博士学位。2005年至2009年于爱荷华州立大学从事博士后研究。2009年回国参加西北农林科技大学生命科学学院工作。现任生命科学学院副院长。2009年入选教育部“新世纪优秀人才支持计划”。2011年荣获第十届“陕西省青年五四奖章”。</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xml:space="preserve">　　本实验室主要以模式植物拟南芥为材料，通过分子生物学，分子遗传学，生物化学，植物生理学，基因组学等手段，来探索</w:t>
      </w:r>
      <w:r>
        <w:rPr>
          <w:rFonts w:ascii="仿宋" w:eastAsia="仿宋" w:hAnsi="仿宋" w:cs="仿宋" w:hint="eastAsia"/>
          <w:color w:val="000000"/>
          <w:sz w:val="30"/>
          <w:szCs w:val="30"/>
          <w:shd w:val="clear" w:color="auto" w:fill="FFFFFF"/>
        </w:rPr>
        <w:lastRenderedPageBreak/>
        <w:t>植物生长和发育调控相关基因的功能。我们研究的两个侧重点是植物叶绿体发育，以及重要农作物性状相关基因的分离鉴定和功能研究。</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5、陈鹏教授实验室</w:t>
      </w:r>
    </w:p>
    <w:p w:rsidR="00D813DE" w:rsidRDefault="00D813DE" w:rsidP="00D813DE">
      <w:pPr>
        <w:pStyle w:val="a6"/>
        <w:widowControl/>
        <w:shd w:val="clear" w:color="auto" w:fill="FFFFFF"/>
        <w:spacing w:before="0" w:beforeAutospacing="0" w:after="0" w:afterAutospacing="0" w:line="450" w:lineRule="atLeast"/>
        <w:ind w:firstLineChars="50" w:firstLine="15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xml:space="preserve">　陈鹏，男，教授，博士生导师，1972年4月出生，陕西富平人。现任生化与分子生物学系系主任。2005年入选西北农林科技大学青年学术骨干支持计划，2006年入选国家留学基金委青年骨干教师出国研修项目。2007年在澳大利亚植物功能基因组中心以访问学者研修1年。2006年被评为陕西省青年突击手和陕西省高校系统优秀党员。曾获西北农林科技大学教学成果一等奖一项（第一完成人）、二等奖1项。主持国家自然科学基金、基本科研业务费专项资金、青年学术骨干支持计划等项目6项。</w:t>
      </w:r>
    </w:p>
    <w:p w:rsidR="00D813DE" w:rsidRDefault="00D813DE" w:rsidP="00D813DE">
      <w:pPr>
        <w:pStyle w:val="a6"/>
        <w:widowControl/>
        <w:shd w:val="clear" w:color="auto" w:fill="FFFFFF"/>
        <w:spacing w:before="0" w:beforeAutospacing="0" w:after="0" w:afterAutospacing="0" w:line="450" w:lineRule="atLeast"/>
        <w:ind w:firstLineChars="50" w:firstLine="15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xml:space="preserve">　主要研究方向为蛋白质与酶。研究内容为苦荞次生代谢酶基因克隆及其功能性蛋白研究；酶制剂的应用基础研究。</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6、马闯教授实验室</w:t>
      </w:r>
    </w:p>
    <w:p w:rsidR="00D813DE" w:rsidRDefault="00D813DE" w:rsidP="00D813DE">
      <w:pPr>
        <w:pStyle w:val="a6"/>
        <w:widowControl/>
        <w:shd w:val="clear" w:color="auto" w:fill="FFFFFF"/>
        <w:spacing w:before="0" w:beforeAutospacing="0" w:after="0" w:afterAutospacing="0" w:line="450" w:lineRule="atLeast"/>
        <w:ind w:firstLineChars="50" w:firstLine="15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xml:space="preserve">　马闯，男，1982年6月生，湖北随州人，西北农林科技大学教授、博士生导师。2004年6月本科毕业于华中科技大学物理系应用物理专业，随后保送至华中科技大学生命科学与技术学院系统生物学系，研习基于基因组学数据的生物信息学大规模数据挖掘技术。2010年3月获华中科技大学生物信息技术专业博士学位，同年6月赴美国南加州大学洛杉矶儿童医院（Childrens Hospital Los Angeles, University of Southern California）</w:t>
      </w:r>
      <w:r>
        <w:rPr>
          <w:rFonts w:ascii="仿宋" w:eastAsia="仿宋" w:hAnsi="仿宋" w:cs="仿宋" w:hint="eastAsia"/>
          <w:color w:val="000000"/>
          <w:sz w:val="30"/>
          <w:szCs w:val="30"/>
          <w:shd w:val="clear" w:color="auto" w:fill="FFFFFF"/>
        </w:rPr>
        <w:lastRenderedPageBreak/>
        <w:t>开展了为期一年的博士后研究，研究方向为高通量转录组学数据的生物信息学分析算法研究及应用。2011年7月转入美国亚利桑那大学植物科学系（School of Plant Sciences, University of Arizona）继续从事博士后研究，研究方向拓展至植物基因组学、转录组学和系统生物学，以及植物领域的大数据分析。2014年被聘回国，在西北农林科技大学生命科学学院工作至今。</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sidRPr="00DB0FED">
        <w:rPr>
          <w:rStyle w:val="a5"/>
          <w:rFonts w:ascii="仿宋" w:eastAsia="仿宋" w:hAnsi="仿宋" w:cs="仿宋" w:hint="eastAsia"/>
          <w:color w:val="000000"/>
          <w:sz w:val="30"/>
          <w:szCs w:val="30"/>
          <w:shd w:val="clear" w:color="auto" w:fill="FFFFFF"/>
        </w:rPr>
        <w:t>主要研究方向：</w:t>
      </w:r>
    </w:p>
    <w:p w:rsidR="00D813DE" w:rsidRDefault="00D813DE" w:rsidP="00D813DE">
      <w:pPr>
        <w:pStyle w:val="a6"/>
        <w:widowControl/>
        <w:shd w:val="clear" w:color="auto" w:fill="FFFFFF"/>
        <w:spacing w:before="0" w:beforeAutospacing="0" w:after="0" w:afterAutospacing="0" w:line="450" w:lineRule="atLeas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1.高通量测序数据（包括基因组、转录组、外显子组以及小RNA等）的大规模分析，以及相关生物信息学分析算法的研发.</w:t>
      </w:r>
      <w:r>
        <w:rPr>
          <w:rFonts w:ascii="仿宋" w:eastAsia="仿宋" w:hAnsi="仿宋" w:cs="仿宋" w:hint="eastAsia"/>
          <w:color w:val="000000"/>
          <w:sz w:val="30"/>
          <w:szCs w:val="30"/>
          <w:shd w:val="clear" w:color="auto" w:fill="FFFFFF"/>
        </w:rPr>
        <w:br/>
        <w:t xml:space="preserve">　　2. 生物学网络的构建及其在植物系统生物学中的应用研究.</w:t>
      </w:r>
      <w:r>
        <w:rPr>
          <w:rFonts w:ascii="仿宋" w:eastAsia="仿宋" w:hAnsi="仿宋" w:cs="仿宋" w:hint="eastAsia"/>
          <w:color w:val="000000"/>
          <w:sz w:val="30"/>
          <w:szCs w:val="30"/>
          <w:shd w:val="clear" w:color="auto" w:fill="FFFFFF"/>
        </w:rPr>
        <w:br/>
        <w:t xml:space="preserve">　　3. 人工智能、Gini方法体系等先进技术和理论在植物学领域中的应用研究.</w:t>
      </w:r>
      <w:r>
        <w:rPr>
          <w:rFonts w:ascii="仿宋" w:eastAsia="仿宋" w:hAnsi="仿宋" w:cs="仿宋" w:hint="eastAsia"/>
          <w:color w:val="000000"/>
          <w:sz w:val="30"/>
          <w:szCs w:val="30"/>
          <w:shd w:val="clear" w:color="auto" w:fill="FFFFFF"/>
        </w:rPr>
        <w:br/>
        <w:t xml:space="preserve">　　4. 农作物逆境胁迫分子机理的生物信息学研究.</w:t>
      </w:r>
      <w:r>
        <w:rPr>
          <w:rFonts w:ascii="仿宋" w:eastAsia="仿宋" w:hAnsi="仿宋" w:cs="仿宋" w:hint="eastAsia"/>
          <w:color w:val="000000"/>
          <w:sz w:val="30"/>
          <w:szCs w:val="30"/>
          <w:shd w:val="clear" w:color="auto" w:fill="FFFFFF"/>
        </w:rPr>
        <w:br/>
        <w:t xml:space="preserve">　　5. 植物领域大数据分析的理论、方法和技术研究.</w:t>
      </w:r>
    </w:p>
    <w:p w:rsidR="00D813DE" w:rsidRDefault="00D813DE" w:rsidP="00D813DE">
      <w:pPr>
        <w:pStyle w:val="a6"/>
        <w:widowControl/>
        <w:shd w:val="clear" w:color="auto" w:fill="FFFFFF"/>
        <w:spacing w:before="0" w:beforeAutospacing="0" w:after="0" w:afterAutospacing="0" w:line="450" w:lineRule="atLeast"/>
        <w:rPr>
          <w:rStyle w:val="a5"/>
          <w:rFonts w:ascii="仿宋" w:eastAsia="仿宋" w:hAnsi="仿宋" w:cs="仿宋"/>
          <w:color w:val="000000"/>
          <w:sz w:val="30"/>
          <w:szCs w:val="30"/>
          <w:shd w:val="clear" w:color="auto" w:fill="FFFFFF"/>
        </w:rPr>
      </w:pPr>
      <w:r>
        <w:rPr>
          <w:rStyle w:val="a5"/>
          <w:rFonts w:ascii="仿宋" w:eastAsia="仿宋" w:hAnsi="仿宋" w:cs="仿宋" w:hint="eastAsia"/>
          <w:color w:val="000000"/>
          <w:sz w:val="30"/>
          <w:szCs w:val="30"/>
          <w:shd w:val="clear" w:color="auto" w:fill="FFFFFF"/>
        </w:rPr>
        <w:t>7、杨若林教授实验室</w:t>
      </w:r>
    </w:p>
    <w:p w:rsidR="00D813DE" w:rsidRDefault="00D813DE" w:rsidP="00D813DE">
      <w:pPr>
        <w:pStyle w:val="a6"/>
        <w:widowControl/>
        <w:shd w:val="clear" w:color="auto" w:fill="FFFFFF"/>
        <w:spacing w:before="0" w:beforeAutospacing="0" w:after="0" w:afterAutospacing="0" w:line="450" w:lineRule="atLeast"/>
        <w:ind w:firstLineChars="50" w:firstLine="150"/>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xml:space="preserve">　</w:t>
      </w:r>
      <w:r>
        <w:rPr>
          <w:rStyle w:val="a5"/>
          <w:rFonts w:ascii="仿宋" w:eastAsia="仿宋" w:hAnsi="仿宋" w:cs="仿宋" w:hint="eastAsia"/>
          <w:color w:val="000000"/>
          <w:sz w:val="30"/>
          <w:szCs w:val="30"/>
          <w:shd w:val="clear" w:color="auto" w:fill="FFFFFF"/>
        </w:rPr>
        <w:t>杨若林</w:t>
      </w:r>
      <w:r>
        <w:rPr>
          <w:rFonts w:ascii="仿宋" w:eastAsia="仿宋" w:hAnsi="仿宋" w:cs="仿宋" w:hint="eastAsia"/>
          <w:color w:val="000000"/>
          <w:sz w:val="30"/>
          <w:szCs w:val="30"/>
          <w:shd w:val="clear" w:color="auto" w:fill="FFFFFF"/>
        </w:rPr>
        <w:t>，男，1978年1月出生，湖南长沙县人，教授，博士生导师。1999年本科毕业于兰州大学生物化学专业；2002年硕士毕业于兰州大学细胞生物学专业。2002年至2005年任教于上海大学生命科学院。2005年到2008进入中科院昆明动物研究所遗传资源与进化国家重点实验室攻读博士学位，研究方向为比较和进化基因组学。2009年至2011年8月在中科院遗传和发育生物学研究所分子发育生物学国家重点实验室从事进化－发育相</w:t>
      </w:r>
      <w:r>
        <w:rPr>
          <w:rFonts w:ascii="仿宋" w:eastAsia="仿宋" w:hAnsi="仿宋" w:cs="仿宋" w:hint="eastAsia"/>
          <w:color w:val="000000"/>
          <w:sz w:val="30"/>
          <w:szCs w:val="30"/>
          <w:shd w:val="clear" w:color="auto" w:fill="FFFFFF"/>
        </w:rPr>
        <w:lastRenderedPageBreak/>
        <w:t>关的博士后研究工作。2011年8月到2014年6月，在美国亚利桑那大学植物学系以博士后研究助理身份独立开展植物比较和进化基因组学、基因组学和表观遗传学等研究工作。2014年8月作为西北农林科技大学高层次引进人才，被聘为教授。</w:t>
      </w:r>
    </w:p>
    <w:p w:rsidR="00D813DE" w:rsidRDefault="00D813DE" w:rsidP="00D813DE">
      <w:pPr>
        <w:pStyle w:val="a6"/>
        <w:widowControl/>
        <w:shd w:val="clear" w:color="auto" w:fill="FFFFFF"/>
        <w:spacing w:before="0" w:beforeAutospacing="0" w:after="0" w:afterAutospacing="0" w:line="450" w:lineRule="atLeast"/>
        <w:ind w:firstLineChars="148" w:firstLine="446"/>
        <w:rPr>
          <w:rFonts w:ascii="仿宋" w:eastAsia="仿宋" w:hAnsi="仿宋" w:cs="仿宋"/>
          <w:color w:val="000000"/>
          <w:sz w:val="30"/>
          <w:szCs w:val="30"/>
        </w:rPr>
      </w:pPr>
      <w:r w:rsidRPr="00DB0FED">
        <w:rPr>
          <w:rStyle w:val="a5"/>
          <w:rFonts w:ascii="仿宋" w:eastAsia="仿宋" w:hAnsi="仿宋" w:cs="仿宋" w:hint="eastAsia"/>
          <w:color w:val="000000"/>
          <w:sz w:val="30"/>
          <w:szCs w:val="30"/>
          <w:shd w:val="clear" w:color="auto" w:fill="FFFFFF"/>
        </w:rPr>
        <w:t>主要研究方向：</w:t>
      </w:r>
      <w:r w:rsidRPr="00DB0FED">
        <w:rPr>
          <w:rStyle w:val="a5"/>
          <w:rFonts w:ascii="仿宋" w:eastAsia="仿宋" w:hAnsi="仿宋" w:cs="仿宋" w:hint="eastAsia"/>
          <w:color w:val="000000"/>
          <w:sz w:val="30"/>
          <w:szCs w:val="30"/>
          <w:shd w:val="clear" w:color="auto" w:fill="FFFFFF"/>
        </w:rPr>
        <w:br/>
      </w:r>
      <w:r>
        <w:rPr>
          <w:rFonts w:ascii="仿宋" w:eastAsia="仿宋" w:hAnsi="仿宋" w:cs="仿宋" w:hint="eastAsia"/>
          <w:color w:val="000000"/>
          <w:sz w:val="30"/>
          <w:szCs w:val="30"/>
          <w:shd w:val="clear" w:color="auto" w:fill="FFFFFF"/>
        </w:rPr>
        <w:t xml:space="preserve">　　1. 比较和进化基因组学研究</w:t>
      </w:r>
      <w:r>
        <w:rPr>
          <w:rFonts w:ascii="仿宋" w:eastAsia="仿宋" w:hAnsi="仿宋" w:cs="仿宋" w:hint="eastAsia"/>
          <w:color w:val="000000"/>
          <w:sz w:val="30"/>
          <w:szCs w:val="30"/>
          <w:shd w:val="clear" w:color="auto" w:fill="FFFFFF"/>
        </w:rPr>
        <w:br/>
        <w:t xml:space="preserve">　　2. 植物基因组和转录组学研究</w:t>
      </w:r>
      <w:r>
        <w:rPr>
          <w:rFonts w:ascii="仿宋" w:eastAsia="仿宋" w:hAnsi="仿宋" w:cs="仿宋" w:hint="eastAsia"/>
          <w:color w:val="000000"/>
          <w:sz w:val="30"/>
          <w:szCs w:val="30"/>
          <w:shd w:val="clear" w:color="auto" w:fill="FFFFFF"/>
        </w:rPr>
        <w:br/>
        <w:t xml:space="preserve">　　3. 基因选择性剪切的适应性进化</w:t>
      </w:r>
      <w:r>
        <w:rPr>
          <w:rFonts w:ascii="仿宋" w:eastAsia="仿宋" w:hAnsi="仿宋" w:cs="仿宋" w:hint="eastAsia"/>
          <w:color w:val="000000"/>
          <w:sz w:val="30"/>
          <w:szCs w:val="30"/>
          <w:shd w:val="clear" w:color="auto" w:fill="FFFFFF"/>
        </w:rPr>
        <w:br/>
        <w:t xml:space="preserve">　　4. 生物信息学（文本挖掘技术在生物数据整合中的应用）</w:t>
      </w:r>
      <w:r>
        <w:rPr>
          <w:rFonts w:ascii="仿宋" w:eastAsia="仿宋" w:hAnsi="仿宋" w:cs="仿宋" w:hint="eastAsia"/>
          <w:color w:val="000000"/>
          <w:sz w:val="30"/>
          <w:szCs w:val="30"/>
          <w:shd w:val="clear" w:color="auto" w:fill="FFFFFF"/>
        </w:rPr>
        <w:br/>
        <w:t xml:space="preserve">　　5. 生物信息学（基于序列的基因表达模式分析）</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8、陶士珩教授实验室</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t xml:space="preserve">   陶士珩，男，1961年生，安徽歙县人。西北农林科技大学二级教授，博士生导师。1982年本科毕业于南京气象学院农业气象专业；1985年硕士研究生毕业于西南农业大学农业气候专业，同年分配到西北农业大学，从事农业气象学教学与科研；1996年7月晋升副教授；1998年7月获西北农业大学农学博士学位。1999年6月至2001年5月在复旦大学遗传学研究所做群体与数量遗传学博士后研究。2001年12月晋升教授。2007年1月至2008年1月赴美国亚利桑那大学进化与生态学系做访问学者研究。现任教于西北农林科技大学生命科学学院生物信息学教研组，任西北农林科技大学生物信息学研究中心主任。</w:t>
      </w:r>
    </w:p>
    <w:p w:rsidR="00D813DE" w:rsidRDefault="00D813DE" w:rsidP="00D813DE">
      <w:pPr>
        <w:pStyle w:val="a6"/>
        <w:widowControl/>
        <w:shd w:val="clear" w:color="auto" w:fill="FFFFFF"/>
        <w:spacing w:before="0" w:beforeAutospacing="0" w:after="0" w:afterAutospacing="0" w:line="450" w:lineRule="atLeast"/>
        <w:rPr>
          <w:rFonts w:ascii="仿宋" w:eastAsia="仿宋" w:hAnsi="仿宋" w:cs="仿宋"/>
          <w:color w:val="000000"/>
          <w:sz w:val="30"/>
          <w:szCs w:val="30"/>
        </w:rPr>
      </w:pPr>
      <w:r>
        <w:rPr>
          <w:rFonts w:ascii="仿宋" w:eastAsia="仿宋" w:hAnsi="仿宋" w:cs="仿宋" w:hint="eastAsia"/>
          <w:color w:val="000000"/>
          <w:sz w:val="30"/>
          <w:szCs w:val="30"/>
          <w:shd w:val="clear" w:color="auto" w:fill="FFFFFF"/>
        </w:rPr>
        <w:lastRenderedPageBreak/>
        <w:t xml:space="preserve">    主要研究基因组序列分析与信息挖掘、 分子进化与系统发育。</w:t>
      </w:r>
    </w:p>
    <w:p w:rsidR="00D813DE" w:rsidRDefault="00D813DE" w:rsidP="00D813DE">
      <w:pPr>
        <w:rPr>
          <w:rStyle w:val="a5"/>
          <w:rFonts w:ascii="仿宋" w:eastAsia="仿宋" w:hAnsi="仿宋" w:cs="仿宋"/>
          <w:color w:val="000000"/>
          <w:sz w:val="30"/>
          <w:szCs w:val="30"/>
          <w:shd w:val="clear" w:color="auto" w:fill="FFFFFF"/>
        </w:rPr>
      </w:pPr>
      <w:r>
        <w:rPr>
          <w:rStyle w:val="a5"/>
          <w:rFonts w:ascii="仿宋" w:eastAsia="仿宋" w:hAnsi="仿宋" w:cs="仿宋" w:hint="eastAsia"/>
          <w:color w:val="000000"/>
          <w:sz w:val="30"/>
          <w:szCs w:val="30"/>
          <w:shd w:val="clear" w:color="auto" w:fill="FFFFFF"/>
        </w:rPr>
        <w:t>9、沈锡辉教授实验室</w:t>
      </w:r>
    </w:p>
    <w:p w:rsidR="00D813DE" w:rsidRDefault="00D813DE" w:rsidP="00D813DE">
      <w:pPr>
        <w:ind w:firstLineChars="198" w:firstLine="596"/>
        <w:jc w:val="left"/>
        <w:rPr>
          <w:rFonts w:ascii="仿宋" w:eastAsia="仿宋" w:hAnsi="仿宋" w:cs="仿宋"/>
          <w:color w:val="000000"/>
          <w:sz w:val="30"/>
          <w:szCs w:val="30"/>
          <w:shd w:val="clear" w:color="auto" w:fill="FFFFFF"/>
        </w:rPr>
      </w:pPr>
      <w:r>
        <w:rPr>
          <w:rStyle w:val="a5"/>
          <w:rFonts w:ascii="仿宋" w:eastAsia="仿宋" w:hAnsi="仿宋" w:cs="仿宋" w:hint="eastAsia"/>
          <w:bCs/>
          <w:color w:val="000000"/>
          <w:sz w:val="30"/>
          <w:szCs w:val="30"/>
          <w:shd w:val="clear" w:color="auto" w:fill="FFFFFF"/>
        </w:rPr>
        <w:t>沈锡辉</w:t>
      </w:r>
      <w:r>
        <w:rPr>
          <w:rFonts w:ascii="仿宋" w:eastAsia="仿宋" w:hAnsi="仿宋" w:cs="仿宋" w:hint="eastAsia"/>
          <w:bCs/>
          <w:color w:val="000000"/>
          <w:sz w:val="30"/>
          <w:szCs w:val="30"/>
          <w:shd w:val="clear" w:color="auto" w:fill="FFFFFF"/>
        </w:rPr>
        <w:t>，男，1972年11月生，陕西丹凤人，1994年本科毕业于西北农业大学农学系，1997年硕士研究生毕业于西北农业大学基础科学系，2005年在中科院微生物所获微生物学博士学位，2005-2008年为美国普度大学生物科学系博士后，2008-2010年被聘为中科院</w:t>
      </w:r>
      <w:r>
        <w:rPr>
          <w:rFonts w:ascii="仿宋" w:eastAsia="仿宋" w:hAnsi="仿宋" w:cs="仿宋" w:hint="eastAsia"/>
          <w:color w:val="000000"/>
          <w:sz w:val="30"/>
          <w:szCs w:val="30"/>
          <w:shd w:val="clear" w:color="auto" w:fill="FFFFFF"/>
        </w:rPr>
        <w:t>武汉病毒所病毒学国家重点实验室副研究员，2010年起任西北农林科技大学生命科学学院微生物与生物工程系教授、博士生导师。</w:t>
      </w:r>
      <w:r>
        <w:rPr>
          <w:rFonts w:ascii="仿宋" w:eastAsia="仿宋" w:hAnsi="仿宋" w:cs="仿宋" w:hint="eastAsia"/>
          <w:color w:val="000000"/>
          <w:sz w:val="30"/>
          <w:szCs w:val="30"/>
          <w:shd w:val="clear" w:color="auto" w:fill="FFFFFF"/>
        </w:rPr>
        <w:br/>
        <w:t xml:space="preserve">    主要研究方向为环境微生物学、病原微生物、微生物逆境生理学及生物质的微生物转化，以谷氨酸棒杆菌、假结核耶尔森氏菌、铜绿假单胞菌、嗜肺军团菌等重要的模式微生物为模型，利用生物化学、分子生物学、遗传学和功能基因组学技术进行微生物重要代谢途径、致病因子的分子生理学研究，并在此基础上发现重要的药物作用靶标，以及设计新的代谢工程策略，通过对微生物进行系统生物技术改造，从而利用微生物技术进行污染物的降解和生物质源大宗化学品的合成，以及为病原微生物的防治提供理论指导和技术支持。</w:t>
      </w:r>
    </w:p>
    <w:p w:rsidR="00D813DE" w:rsidRDefault="00D813DE" w:rsidP="00D813DE">
      <w:pPr>
        <w:jc w:val="left"/>
        <w:rPr>
          <w:rFonts w:ascii="仿宋" w:eastAsia="仿宋" w:hAnsi="仿宋" w:cs="仿宋"/>
          <w:b/>
          <w:bCs/>
          <w:color w:val="000000"/>
          <w:sz w:val="30"/>
          <w:szCs w:val="30"/>
          <w:shd w:val="clear" w:color="auto" w:fill="FFFFFF"/>
        </w:rPr>
      </w:pPr>
      <w:r>
        <w:rPr>
          <w:rFonts w:ascii="仿宋" w:eastAsia="仿宋" w:hAnsi="仿宋" w:cs="仿宋" w:hint="eastAsia"/>
          <w:b/>
          <w:bCs/>
          <w:color w:val="000000"/>
          <w:sz w:val="30"/>
          <w:szCs w:val="30"/>
          <w:shd w:val="clear" w:color="auto" w:fill="FFFFFF"/>
        </w:rPr>
        <w:t>10、陈坤明教授实验室</w:t>
      </w:r>
    </w:p>
    <w:p w:rsidR="00D813DE" w:rsidRDefault="00D813DE" w:rsidP="00D813DE">
      <w:pPr>
        <w:ind w:firstLineChars="50" w:firstLine="150"/>
        <w:jc w:val="left"/>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陈坤明，男，植物学理学博士，发育与细胞生物学博士后，教授、博士生导师，生命科学学院生物科学系主任。第十四届中</w:t>
      </w:r>
      <w:r>
        <w:rPr>
          <w:rFonts w:ascii="仿宋" w:eastAsia="仿宋" w:hAnsi="仿宋" w:cs="仿宋" w:hint="eastAsia"/>
          <w:color w:val="000000"/>
          <w:sz w:val="30"/>
          <w:szCs w:val="30"/>
          <w:shd w:val="clear" w:color="auto" w:fill="FFFFFF"/>
        </w:rPr>
        <w:lastRenderedPageBreak/>
        <w:t>国植物结构与生殖专业委员会委员（2008-2013）；陕西省细胞生物学学会理事；国家自然科学基金同行评议专家；入选2011年教育部新世纪优秀人才计划。芬兰图尔库大学生物学系植物生理与分子生物学实验室访问学者，合作教授是芬兰科学院院士、第十四届国际光合作用学会主席Eva-Mari Aro 教授。</w:t>
      </w:r>
      <w:r>
        <w:rPr>
          <w:rFonts w:ascii="仿宋" w:eastAsia="仿宋" w:hAnsi="仿宋" w:cs="仿宋" w:hint="eastAsia"/>
          <w:color w:val="000000"/>
          <w:sz w:val="30"/>
          <w:szCs w:val="30"/>
          <w:shd w:val="clear" w:color="auto" w:fill="FFFFFF"/>
        </w:rPr>
        <w:br/>
        <w:t xml:space="preserve">　　主要研究方向：1) 植物逆境细胞分子机制与调控：进行小麦、水稻等大作物抗旱、抗盐及抗高低温等的细胞分子机制、信号调控、以及抗逆相关特异性状基因的分子定位与克隆研究。主要围绕ROS信号途径及其调控关键基因家族如NOX、NADK、PPK等开展研究，以抗逆相关重要基因的克隆、表达分析、分子操纵为切入点，采用正向或反向遗传学的手段，进行不同逆境条件下作物耐逆性、基因功能及逆境信号调控研究。　　2) 植物逆境光合机制与调控：以水稻和小麦等为研究对象，进行作物光合高效机制、能源作物培育等方面的基础与应用化研究。</w:t>
      </w:r>
    </w:p>
    <w:p w:rsidR="00D813DE" w:rsidRDefault="00D813DE" w:rsidP="00D813DE">
      <w:pPr>
        <w:rPr>
          <w:rFonts w:ascii="Lucida Sans Unicode" w:hAnsi="Lucida Sans Unicode" w:cs="Lucida Sans Unicode"/>
          <w:b/>
          <w:kern w:val="0"/>
          <w:sz w:val="28"/>
          <w:szCs w:val="28"/>
        </w:rPr>
      </w:pPr>
    </w:p>
    <w:p w:rsidR="00D813DE" w:rsidRPr="009F00DA" w:rsidRDefault="00D813DE" w:rsidP="00D813DE">
      <w:pPr>
        <w:rPr>
          <w:rFonts w:ascii="Lucida Sans Unicode" w:hAnsi="Lucida Sans Unicode" w:cs="Lucida Sans Unicode"/>
          <w:b/>
          <w:kern w:val="0"/>
          <w:sz w:val="28"/>
          <w:szCs w:val="28"/>
        </w:rPr>
      </w:pPr>
      <w:r>
        <w:rPr>
          <w:rFonts w:ascii="Lucida Sans Unicode" w:hAnsi="Lucida Sans Unicode" w:cs="Lucida Sans Unicode" w:hint="eastAsia"/>
          <w:b/>
          <w:kern w:val="0"/>
          <w:sz w:val="28"/>
          <w:szCs w:val="28"/>
        </w:rPr>
        <w:t>二、</w:t>
      </w:r>
      <w:r w:rsidRPr="009F00DA">
        <w:rPr>
          <w:rFonts w:ascii="Lucida Sans Unicode" w:hAnsi="Lucida Sans Unicode" w:cs="Lucida Sans Unicode" w:hint="eastAsia"/>
          <w:b/>
          <w:kern w:val="0"/>
          <w:sz w:val="28"/>
          <w:szCs w:val="28"/>
        </w:rPr>
        <w:t>南京大学模式动物研究所实验室简介</w:t>
      </w:r>
    </w:p>
    <w:bookmarkEnd w:id="0"/>
    <w:p w:rsidR="00D813DE" w:rsidRPr="00DB0FED" w:rsidRDefault="00D813DE" w:rsidP="00D813DE">
      <w:pPr>
        <w:ind w:firstLineChars="200" w:firstLine="562"/>
        <w:rPr>
          <w:rFonts w:ascii="仿宋" w:eastAsia="仿宋" w:hAnsi="仿宋"/>
          <w:b/>
          <w:sz w:val="28"/>
          <w:szCs w:val="28"/>
        </w:rPr>
      </w:pPr>
      <w:r w:rsidRPr="00DB0FED">
        <w:rPr>
          <w:rFonts w:ascii="仿宋" w:eastAsia="仿宋" w:hAnsi="仿宋" w:hint="eastAsia"/>
          <w:b/>
          <w:sz w:val="28"/>
          <w:szCs w:val="28"/>
        </w:rPr>
        <w:t>1.秦进中实验室（接收条件不限）</w:t>
      </w:r>
    </w:p>
    <w:p w:rsidR="00D813DE" w:rsidRPr="009F00DA" w:rsidRDefault="00D813DE" w:rsidP="00D813DE">
      <w:pPr>
        <w:ind w:firstLineChars="200" w:firstLine="560"/>
        <w:rPr>
          <w:rFonts w:ascii="仿宋" w:eastAsia="仿宋" w:hAnsi="仿宋"/>
          <w:sz w:val="28"/>
          <w:szCs w:val="28"/>
        </w:rPr>
      </w:pPr>
      <w:r w:rsidRPr="009F00DA">
        <w:rPr>
          <w:rFonts w:ascii="仿宋" w:eastAsia="仿宋" w:hAnsi="仿宋" w:hint="eastAsia"/>
          <w:sz w:val="28"/>
          <w:szCs w:val="28"/>
        </w:rPr>
        <w:t>秦进中为南京大学模式动物研究所教授，该实验室的研究方向将要针对干细胞多能性的基因转录及表观遗传调控机制，主要以L3mbtl2介导的非典型PRC1复合物为模型，运用包括小鼠遗传学，生物化学，基因组学和蛋白组学等多学科手段，探寻表观遗传机制在基因调控、干细胞增殖与分化、胚胎发育和肿瘤发生中的作用，期望</w:t>
      </w:r>
      <w:r w:rsidRPr="009F00DA">
        <w:rPr>
          <w:rFonts w:ascii="仿宋" w:eastAsia="仿宋" w:hAnsi="仿宋" w:hint="eastAsia"/>
          <w:sz w:val="28"/>
          <w:szCs w:val="28"/>
        </w:rPr>
        <w:lastRenderedPageBreak/>
        <w:t>结合所获得知识促进干细胞替代疗法的临床应用，并提供合理而独特的药物设计线索治疗肿瘤等疾病。</w:t>
      </w:r>
    </w:p>
    <w:p w:rsidR="00D813DE" w:rsidRPr="00DB0FED" w:rsidRDefault="00D813DE" w:rsidP="00D813DE">
      <w:pPr>
        <w:ind w:firstLineChars="200" w:firstLine="562"/>
        <w:rPr>
          <w:rFonts w:ascii="仿宋" w:eastAsia="仿宋" w:hAnsi="仿宋"/>
          <w:b/>
          <w:sz w:val="28"/>
          <w:szCs w:val="28"/>
        </w:rPr>
      </w:pPr>
      <w:r w:rsidRPr="00DB0FED">
        <w:rPr>
          <w:rFonts w:ascii="仿宋" w:eastAsia="仿宋" w:hAnsi="仿宋" w:hint="eastAsia"/>
          <w:b/>
          <w:sz w:val="28"/>
          <w:szCs w:val="28"/>
        </w:rPr>
        <w:t>2、甘振继实验室（每年愿意接受1位2年级同学）</w:t>
      </w:r>
    </w:p>
    <w:p w:rsidR="00D813DE" w:rsidRPr="009F00DA" w:rsidRDefault="00D813DE" w:rsidP="00D813DE">
      <w:pPr>
        <w:ind w:firstLineChars="200" w:firstLine="560"/>
        <w:rPr>
          <w:rFonts w:ascii="仿宋" w:eastAsia="仿宋" w:hAnsi="仿宋"/>
          <w:sz w:val="28"/>
          <w:szCs w:val="28"/>
        </w:rPr>
      </w:pPr>
      <w:r w:rsidRPr="009F00DA">
        <w:rPr>
          <w:rFonts w:ascii="仿宋" w:eastAsia="仿宋" w:hAnsi="仿宋" w:hint="eastAsia"/>
          <w:sz w:val="28"/>
          <w:szCs w:val="28"/>
        </w:rPr>
        <w:t>甘振继为南京大学模式动物研究所教授，博士生导师，2014年“青年千人计划”入选者。研究兴趣：能量代谢与肌肉适能调控研究。主要以基因工程小鼠为模式动物，通过分子细胞生物学手段探索包括肥胖症、糖尿病与慢性肌肉病在内的代谢性疾病发生发展的分子基础。 主要研究方向有：1）寻找促进线粒体能量代谢功能的新分子机制；2）Nuclear Receptor（核受体）— mi RNA调控网络在肌肉中的功能；3）全基因组染色体状态谱分析来寻找控制肌肉适能的新机制。</w:t>
      </w:r>
    </w:p>
    <w:p w:rsidR="00D813DE" w:rsidRPr="00DB0FED" w:rsidRDefault="00D813DE" w:rsidP="00D813DE">
      <w:pPr>
        <w:ind w:firstLineChars="200" w:firstLine="562"/>
        <w:rPr>
          <w:rFonts w:ascii="仿宋" w:eastAsia="仿宋" w:hAnsi="仿宋"/>
          <w:b/>
          <w:sz w:val="28"/>
          <w:szCs w:val="28"/>
        </w:rPr>
      </w:pPr>
      <w:r w:rsidRPr="00DB0FED">
        <w:rPr>
          <w:rFonts w:ascii="仿宋" w:eastAsia="仿宋" w:hAnsi="仿宋" w:hint="eastAsia"/>
          <w:b/>
          <w:sz w:val="28"/>
          <w:szCs w:val="28"/>
        </w:rPr>
        <w:t>3.杨中州实验室 （接收条件不限）</w:t>
      </w:r>
    </w:p>
    <w:p w:rsidR="00D813DE" w:rsidRPr="009F00DA" w:rsidRDefault="00D813DE" w:rsidP="00D813DE">
      <w:pPr>
        <w:ind w:firstLineChars="200" w:firstLine="560"/>
        <w:rPr>
          <w:rFonts w:ascii="仿宋" w:eastAsia="仿宋" w:hAnsi="仿宋"/>
          <w:sz w:val="28"/>
          <w:szCs w:val="28"/>
        </w:rPr>
      </w:pPr>
      <w:r w:rsidRPr="009F00DA">
        <w:rPr>
          <w:rFonts w:ascii="仿宋" w:eastAsia="仿宋" w:hAnsi="仿宋" w:hint="eastAsia"/>
          <w:sz w:val="28"/>
          <w:szCs w:val="28"/>
        </w:rPr>
        <w:t>杨中州为南京大学模式动物研究所教授。该实验室利用转基因和基因剔除小鼠模型研究心脏发育和心脏疾病（心肌肥大，心肌扩张和心肌梗死）发生发展的细胞和分子机制。目前，该实验室重点研究PI3K－PDK1 -PTEN-Akt信号通路在胚胎心脏发育和心脏病发生发展中的作用。</w:t>
      </w:r>
    </w:p>
    <w:p w:rsidR="00D813DE" w:rsidRPr="00DB0FED" w:rsidRDefault="00D813DE" w:rsidP="00D813DE">
      <w:pPr>
        <w:ind w:firstLineChars="200" w:firstLine="562"/>
        <w:rPr>
          <w:rFonts w:ascii="仿宋" w:eastAsia="仿宋" w:hAnsi="仿宋"/>
          <w:b/>
          <w:sz w:val="28"/>
          <w:szCs w:val="28"/>
        </w:rPr>
      </w:pPr>
      <w:r w:rsidRPr="00DB0FED">
        <w:rPr>
          <w:rFonts w:ascii="仿宋" w:eastAsia="仿宋" w:hAnsi="仿宋" w:hint="eastAsia"/>
          <w:b/>
          <w:sz w:val="28"/>
          <w:szCs w:val="28"/>
        </w:rPr>
        <w:t>4.朱敏生实验室（接收条件不限）</w:t>
      </w:r>
    </w:p>
    <w:p w:rsidR="00D813DE" w:rsidRPr="009F00DA" w:rsidRDefault="00D813DE" w:rsidP="00D813DE">
      <w:pPr>
        <w:ind w:firstLineChars="200" w:firstLine="560"/>
        <w:rPr>
          <w:rFonts w:ascii="仿宋" w:eastAsia="仿宋" w:hAnsi="仿宋"/>
          <w:sz w:val="28"/>
          <w:szCs w:val="28"/>
        </w:rPr>
      </w:pPr>
      <w:r>
        <w:rPr>
          <w:rFonts w:ascii="仿宋" w:eastAsia="仿宋" w:hAnsi="仿宋" w:hint="eastAsia"/>
          <w:sz w:val="28"/>
          <w:szCs w:val="28"/>
        </w:rPr>
        <w:t xml:space="preserve">  </w:t>
      </w:r>
      <w:r w:rsidRPr="009F00DA">
        <w:rPr>
          <w:rFonts w:ascii="仿宋" w:eastAsia="仿宋" w:hAnsi="仿宋" w:hint="eastAsia"/>
          <w:sz w:val="28"/>
          <w:szCs w:val="28"/>
        </w:rPr>
        <w:t>朱敏生为遗传学教授、博士生导师。研究兴趣：在系统生物学水平系统研究平滑肌收缩机制。平滑肌是机体中空器官的主要组成部分，其收缩功能是保证所在器官生理功能的基础。如收缩功能异常，则可引起一系列疾病，如胃肠疾病、心血管异常、支气管哮喘等。以往的研究主要通过比较钙离子、CaM、MLCK、MLCP等信号分子活性变</w:t>
      </w:r>
      <w:r w:rsidRPr="009F00DA">
        <w:rPr>
          <w:rFonts w:ascii="仿宋" w:eastAsia="仿宋" w:hAnsi="仿宋" w:hint="eastAsia"/>
          <w:sz w:val="28"/>
          <w:szCs w:val="28"/>
        </w:rPr>
        <w:lastRenderedPageBreak/>
        <w:t>化与收缩行为的相关性，以及应用酶抑制剂等方法研究收缩机制，但该方法存在有很大的局限性。为此，该实验室将分析MLCK、MYPT1、ZIPK和Trio条件性基因敲除小鼠平滑肌收缩特征和信号调控改变，系统研究平滑肌收缩的调控机制以及与平滑肌疾病的关系。</w:t>
      </w:r>
    </w:p>
    <w:p w:rsidR="00D813DE" w:rsidRPr="00DB0FED" w:rsidRDefault="00D813DE" w:rsidP="00D813DE">
      <w:pPr>
        <w:ind w:firstLineChars="200" w:firstLine="562"/>
        <w:rPr>
          <w:rFonts w:ascii="仿宋" w:eastAsia="仿宋" w:hAnsi="仿宋"/>
          <w:b/>
          <w:sz w:val="28"/>
          <w:szCs w:val="28"/>
        </w:rPr>
      </w:pPr>
      <w:r w:rsidRPr="00DB0FED">
        <w:rPr>
          <w:rFonts w:ascii="仿宋" w:eastAsia="仿宋" w:hAnsi="仿宋" w:hint="eastAsia"/>
          <w:b/>
          <w:sz w:val="28"/>
          <w:szCs w:val="28"/>
        </w:rPr>
        <w:t xml:space="preserve"> 5.陈贵泉实验室（接收条件不限）</w:t>
      </w:r>
    </w:p>
    <w:p w:rsidR="00D813DE" w:rsidRPr="009F00DA" w:rsidRDefault="00D813DE" w:rsidP="00D813DE">
      <w:pPr>
        <w:ind w:firstLineChars="200" w:firstLine="560"/>
        <w:rPr>
          <w:rFonts w:ascii="仿宋" w:eastAsia="仿宋" w:hAnsi="仿宋"/>
          <w:sz w:val="28"/>
          <w:szCs w:val="28"/>
        </w:rPr>
      </w:pPr>
      <w:r>
        <w:rPr>
          <w:rFonts w:ascii="仿宋" w:eastAsia="仿宋" w:hAnsi="仿宋" w:hint="eastAsia"/>
          <w:sz w:val="28"/>
          <w:szCs w:val="28"/>
        </w:rPr>
        <w:t xml:space="preserve"> </w:t>
      </w:r>
      <w:r w:rsidRPr="009F00DA">
        <w:rPr>
          <w:rFonts w:ascii="仿宋" w:eastAsia="仿宋" w:hAnsi="仿宋" w:hint="eastAsia"/>
          <w:sz w:val="28"/>
          <w:szCs w:val="28"/>
        </w:rPr>
        <w:t>陈贵泉为南京大学模式动物研究所教授。以阿尔茨海默病 (Alzheimer’s disease) 为代表的老年痴呆症是导致人类死亡的主要杀手之一。临床上表现为学习与记忆能力的渐近缺失。病理学上表现为老年斑和神经原纤维缠结的形成以及大量神经细胞的退行死亡。该病在老年人中有很高的发病率，但目前对其发病机制的理解还非常有限。该实验室的主要兴趣是利用分子生物学，细胞生物学，遗传学，形态学和行为学等多重手段研究神经退行疾病中记忆缺失和神经死亡的机理。</w:t>
      </w:r>
    </w:p>
    <w:p w:rsidR="00D813DE" w:rsidRPr="00DB0FED" w:rsidRDefault="00D813DE" w:rsidP="00D813DE">
      <w:pPr>
        <w:ind w:firstLineChars="200" w:firstLine="562"/>
        <w:rPr>
          <w:rFonts w:ascii="仿宋" w:eastAsia="仿宋" w:hAnsi="仿宋"/>
          <w:b/>
          <w:sz w:val="28"/>
          <w:szCs w:val="28"/>
        </w:rPr>
      </w:pPr>
      <w:r w:rsidRPr="00DB0FED">
        <w:rPr>
          <w:rFonts w:ascii="仿宋" w:eastAsia="仿宋" w:hAnsi="仿宋" w:hint="eastAsia"/>
          <w:b/>
          <w:sz w:val="28"/>
          <w:szCs w:val="28"/>
        </w:rPr>
        <w:t>6.石云实验室（接收条件不限）</w:t>
      </w:r>
    </w:p>
    <w:p w:rsidR="00D813DE" w:rsidRPr="009F00DA" w:rsidRDefault="00D813DE" w:rsidP="00D813DE">
      <w:pPr>
        <w:ind w:firstLineChars="200" w:firstLine="560"/>
        <w:rPr>
          <w:rFonts w:ascii="仿宋" w:eastAsia="仿宋" w:hAnsi="仿宋"/>
          <w:sz w:val="28"/>
          <w:szCs w:val="28"/>
        </w:rPr>
      </w:pPr>
      <w:r>
        <w:rPr>
          <w:rFonts w:ascii="仿宋" w:eastAsia="仿宋" w:hAnsi="仿宋" w:hint="eastAsia"/>
          <w:sz w:val="28"/>
          <w:szCs w:val="28"/>
        </w:rPr>
        <w:t xml:space="preserve">  </w:t>
      </w:r>
      <w:r w:rsidRPr="009F00DA">
        <w:rPr>
          <w:rFonts w:ascii="仿宋" w:eastAsia="仿宋" w:hAnsi="仿宋" w:hint="eastAsia"/>
          <w:sz w:val="28"/>
          <w:szCs w:val="28"/>
        </w:rPr>
        <w:t>石云为南京大学模式动物研究所教授。其研究兴趣研究兴趣：1） 中枢神经系统突触生理。2）谷氨酸受体调节亚单位的生理功能以及在病理过程中的作用。3） 谷氨酸受体的上膜转运和突触定位的机制。4） 离子通道的结构和功能。</w:t>
      </w:r>
    </w:p>
    <w:p w:rsidR="00D813DE" w:rsidRPr="009F00DA" w:rsidRDefault="00D813DE" w:rsidP="00D813DE">
      <w:pPr>
        <w:ind w:firstLineChars="200" w:firstLine="560"/>
        <w:rPr>
          <w:rFonts w:ascii="仿宋" w:eastAsia="仿宋" w:hAnsi="仿宋"/>
          <w:sz w:val="28"/>
          <w:szCs w:val="28"/>
        </w:rPr>
      </w:pPr>
    </w:p>
    <w:p w:rsidR="00D813DE" w:rsidRPr="00375970" w:rsidRDefault="00D813DE" w:rsidP="00D813DE">
      <w:pPr>
        <w:ind w:firstLineChars="200" w:firstLine="420"/>
      </w:pPr>
    </w:p>
    <w:p w:rsidR="00877840" w:rsidRPr="00D813DE" w:rsidRDefault="00877840"/>
    <w:sectPr w:rsidR="00877840" w:rsidRPr="00D813DE" w:rsidSect="00964D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840" w:rsidRDefault="00877840" w:rsidP="00D813DE">
      <w:r>
        <w:separator/>
      </w:r>
    </w:p>
  </w:endnote>
  <w:endnote w:type="continuationSeparator" w:id="1">
    <w:p w:rsidR="00877840" w:rsidRDefault="00877840" w:rsidP="00D813DE">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840" w:rsidRDefault="00877840" w:rsidP="00D813DE">
      <w:r>
        <w:separator/>
      </w:r>
    </w:p>
  </w:footnote>
  <w:footnote w:type="continuationSeparator" w:id="1">
    <w:p w:rsidR="00877840" w:rsidRDefault="00877840" w:rsidP="00D813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13DE"/>
    <w:rsid w:val="00877840"/>
    <w:rsid w:val="00D81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1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13DE"/>
    <w:rPr>
      <w:sz w:val="18"/>
      <w:szCs w:val="18"/>
    </w:rPr>
  </w:style>
  <w:style w:type="paragraph" w:styleId="a4">
    <w:name w:val="footer"/>
    <w:basedOn w:val="a"/>
    <w:link w:val="Char0"/>
    <w:uiPriority w:val="99"/>
    <w:semiHidden/>
    <w:unhideWhenUsed/>
    <w:rsid w:val="00D813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13DE"/>
    <w:rPr>
      <w:sz w:val="18"/>
      <w:szCs w:val="18"/>
    </w:rPr>
  </w:style>
  <w:style w:type="character" w:styleId="a5">
    <w:name w:val="Strong"/>
    <w:basedOn w:val="a0"/>
    <w:uiPriority w:val="22"/>
    <w:qFormat/>
    <w:rsid w:val="00D813DE"/>
    <w:rPr>
      <w:b/>
    </w:rPr>
  </w:style>
  <w:style w:type="paragraph" w:styleId="a6">
    <w:name w:val="Normal (Web)"/>
    <w:basedOn w:val="a"/>
    <w:uiPriority w:val="99"/>
    <w:unhideWhenUsed/>
    <w:rsid w:val="00D813DE"/>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董青</dc:creator>
  <cp:keywords/>
  <dc:description/>
  <cp:lastModifiedBy>董青</cp:lastModifiedBy>
  <cp:revision>2</cp:revision>
  <dcterms:created xsi:type="dcterms:W3CDTF">2015-07-06T09:28:00Z</dcterms:created>
  <dcterms:modified xsi:type="dcterms:W3CDTF">2015-07-06T09:28:00Z</dcterms:modified>
</cp:coreProperties>
</file>