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EA" w:rsidRPr="00CC3E32" w:rsidRDefault="006469C4" w:rsidP="00235FEA">
      <w:pPr>
        <w:widowControl/>
        <w:snapToGrid w:val="0"/>
        <w:jc w:val="center"/>
        <w:rPr>
          <w:rFonts w:ascii="方正小标宋简体" w:eastAsia="方正小标宋简体" w:hAnsi="Courier New" w:cs="Courier New"/>
          <w:bCs/>
          <w:color w:val="FF0000"/>
          <w:w w:val="9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生命</w:t>
      </w:r>
      <w:r>
        <w:rPr>
          <w:rFonts w:ascii="方正小标宋简体" w:eastAsia="方正小标宋简体" w:hAnsi="Courier New" w:cs="Courier New"/>
          <w:bCs/>
          <w:w w:val="95"/>
          <w:sz w:val="44"/>
          <w:szCs w:val="44"/>
          <w:shd w:val="clear" w:color="auto" w:fill="FFFFFF"/>
        </w:rPr>
        <w:t>学院</w:t>
      </w:r>
      <w:r w:rsidR="00AA4BAE"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2</w:t>
      </w:r>
      <w:r w:rsidR="00AA4BAE">
        <w:rPr>
          <w:rFonts w:ascii="方正小标宋简体" w:eastAsia="方正小标宋简体" w:hAnsi="Courier New" w:cs="Courier New"/>
          <w:bCs/>
          <w:w w:val="95"/>
          <w:sz w:val="44"/>
          <w:szCs w:val="44"/>
          <w:shd w:val="clear" w:color="auto" w:fill="FFFFFF"/>
        </w:rPr>
        <w:t>02</w:t>
      </w:r>
      <w:r w:rsidR="00AA4BAE"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4年</w:t>
      </w:r>
      <w:r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夏季</w:t>
      </w:r>
      <w:r>
        <w:rPr>
          <w:rFonts w:ascii="方正小标宋简体" w:eastAsia="方正小标宋简体" w:hAnsi="Courier New" w:cs="Courier New"/>
          <w:bCs/>
          <w:w w:val="95"/>
          <w:sz w:val="44"/>
          <w:szCs w:val="44"/>
          <w:shd w:val="clear" w:color="auto" w:fill="FFFFFF"/>
        </w:rPr>
        <w:t>科教副产品处置</w:t>
      </w:r>
      <w:r w:rsidR="00AF244D">
        <w:rPr>
          <w:rFonts w:ascii="方正小标宋简体" w:eastAsia="方正小标宋简体" w:hAnsi="Courier New" w:cs="Courier New"/>
          <w:bCs/>
          <w:w w:val="95"/>
          <w:sz w:val="44"/>
          <w:szCs w:val="44"/>
          <w:shd w:val="clear" w:color="auto" w:fill="FFFFFF"/>
        </w:rPr>
        <w:t>情况</w:t>
      </w:r>
      <w:r>
        <w:rPr>
          <w:rFonts w:ascii="方正小标宋简体" w:eastAsia="方正小标宋简体" w:hAnsi="Courier New" w:cs="Courier New"/>
          <w:bCs/>
          <w:w w:val="95"/>
          <w:sz w:val="44"/>
          <w:szCs w:val="44"/>
          <w:shd w:val="clear" w:color="auto" w:fill="FFFFFF"/>
        </w:rPr>
        <w:t>公示表</w:t>
      </w:r>
      <w:bookmarkStart w:id="0" w:name="_GoBack"/>
      <w:bookmarkEnd w:id="0"/>
    </w:p>
    <w:p w:rsidR="00235FEA" w:rsidRPr="00631ABD" w:rsidRDefault="00302A3D" w:rsidP="00192356">
      <w:pPr>
        <w:widowControl/>
        <w:tabs>
          <w:tab w:val="left" w:pos="4324"/>
          <w:tab w:val="left" w:pos="5049"/>
          <w:tab w:val="left" w:pos="5380"/>
          <w:tab w:val="left" w:pos="5740"/>
          <w:tab w:val="left" w:pos="6471"/>
          <w:tab w:val="left" w:pos="7202"/>
          <w:tab w:val="left" w:pos="7933"/>
          <w:tab w:val="left" w:pos="8664"/>
          <w:tab w:val="left" w:pos="9065"/>
          <w:tab w:val="left" w:pos="10126"/>
          <w:tab w:val="left" w:pos="10857"/>
          <w:tab w:val="left" w:pos="11588"/>
          <w:tab w:val="left" w:pos="12319"/>
          <w:tab w:val="left" w:pos="13050"/>
          <w:tab w:val="left" w:pos="13410"/>
        </w:tabs>
        <w:ind w:left="108"/>
        <w:jc w:val="left"/>
        <w:rPr>
          <w:rFonts w:ascii="仿宋" w:eastAsia="仿宋" w:hAnsi="仿宋"/>
          <w:b/>
          <w:kern w:val="0"/>
          <w:sz w:val="20"/>
          <w:szCs w:val="20"/>
        </w:rPr>
      </w:pPr>
      <w:r w:rsidRPr="00631ABD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 xml:space="preserve">   地点：农一站  </w:t>
      </w:r>
      <w:r w:rsidRPr="00631A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             </w:t>
      </w:r>
      <w:r w:rsidR="00235FEA" w:rsidRPr="00631AB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 </w:t>
      </w:r>
      <w:r w:rsidR="00AA4BAE" w:rsidRPr="00631A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                           </w:t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  <w:r w:rsidR="00235FEA" w:rsidRPr="00631ABD">
        <w:rPr>
          <w:rFonts w:ascii="仿宋" w:eastAsia="仿宋" w:hAnsi="仿宋"/>
          <w:b/>
          <w:kern w:val="0"/>
          <w:sz w:val="20"/>
          <w:szCs w:val="20"/>
        </w:rPr>
        <w:tab/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25"/>
        <w:gridCol w:w="2275"/>
        <w:gridCol w:w="1075"/>
        <w:gridCol w:w="828"/>
        <w:gridCol w:w="545"/>
        <w:gridCol w:w="570"/>
        <w:gridCol w:w="360"/>
        <w:gridCol w:w="690"/>
        <w:gridCol w:w="554"/>
        <w:gridCol w:w="693"/>
        <w:gridCol w:w="554"/>
        <w:gridCol w:w="693"/>
        <w:gridCol w:w="828"/>
        <w:gridCol w:w="693"/>
        <w:gridCol w:w="693"/>
        <w:gridCol w:w="751"/>
        <w:gridCol w:w="751"/>
        <w:gridCol w:w="406"/>
        <w:gridCol w:w="782"/>
      </w:tblGrid>
      <w:tr w:rsidR="00AA4BAE" w:rsidRPr="001241A7" w:rsidTr="00631ABD">
        <w:trPr>
          <w:trHeight w:val="559"/>
        </w:trPr>
        <w:tc>
          <w:tcPr>
            <w:tcW w:w="269" w:type="pct"/>
            <w:vMerge w:val="restart"/>
          </w:tcPr>
          <w:p w:rsidR="00AA4BAE" w:rsidRDefault="00AA4BAE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A4BAE" w:rsidRDefault="00AA4BAE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A4BAE" w:rsidRDefault="00AA4BAE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A4BAE" w:rsidRDefault="00AA4BAE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序</w:t>
            </w:r>
          </w:p>
          <w:p w:rsidR="00AA4BAE" w:rsidRDefault="00AA4BAE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AA4BAE" w:rsidRPr="001241A7" w:rsidRDefault="00AA4BAE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处置日期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AA4BAE" w:rsidRPr="001241A7" w:rsidRDefault="00AA4BAE" w:rsidP="001522A2">
            <w:pPr>
              <w:widowControl/>
              <w:ind w:leftChars="-34" w:left="2" w:hangingChars="33" w:hanging="73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  <w:tc>
          <w:tcPr>
            <w:tcW w:w="349" w:type="pct"/>
            <w:vMerge w:val="restart"/>
          </w:tcPr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负</w:t>
            </w:r>
          </w:p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责</w:t>
            </w:r>
          </w:p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科教副产品名称</w:t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生产数量</w:t>
            </w:r>
          </w:p>
        </w:tc>
        <w:tc>
          <w:tcPr>
            <w:tcW w:w="1870" w:type="pct"/>
            <w:gridSpan w:val="9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处置</w:t>
            </w:r>
          </w:p>
        </w:tc>
        <w:tc>
          <w:tcPr>
            <w:tcW w:w="244" w:type="pct"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结余</w:t>
            </w:r>
          </w:p>
        </w:tc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收入上缴财务金额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A4BAE" w:rsidRPr="001241A7" w:rsidTr="00631ABD">
        <w:trPr>
          <w:trHeight w:val="694"/>
        </w:trPr>
        <w:tc>
          <w:tcPr>
            <w:tcW w:w="269" w:type="pct"/>
            <w:vMerge/>
          </w:tcPr>
          <w:p w:rsidR="00AA4BAE" w:rsidRPr="001241A7" w:rsidRDefault="00AA4BAE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1" w:type="pct"/>
            <w:gridSpan w:val="3"/>
            <w:shd w:val="clear" w:color="auto" w:fill="auto"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出售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推广</w:t>
            </w:r>
          </w:p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展示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品鉴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无偿</w:t>
            </w:r>
          </w:p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调拨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再利用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转固定资产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报损</w:t>
            </w:r>
          </w:p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pct"/>
          </w:tcPr>
          <w:p w:rsidR="00AA4BAE" w:rsidRDefault="00AA4BAE" w:rsidP="00302A3D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:rsidR="00AA4BAE" w:rsidRPr="001241A7" w:rsidRDefault="00AA4BAE" w:rsidP="00302A3D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销毁</w:t>
            </w:r>
          </w:p>
        </w:tc>
        <w:tc>
          <w:tcPr>
            <w:tcW w:w="244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A4BAE" w:rsidRPr="001241A7" w:rsidTr="00631ABD">
        <w:trPr>
          <w:trHeight w:val="467"/>
        </w:trPr>
        <w:tc>
          <w:tcPr>
            <w:tcW w:w="269" w:type="pct"/>
            <w:vMerge/>
          </w:tcPr>
          <w:p w:rsidR="00AA4BAE" w:rsidRPr="001241A7" w:rsidRDefault="00AA4BAE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44" w:type="pct"/>
          </w:tcPr>
          <w:p w:rsidR="00AA4BAE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A4BAE" w:rsidRPr="001241A7" w:rsidRDefault="00AA4BAE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A4BAE" w:rsidRPr="001241A7" w:rsidRDefault="00AA4BAE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0B88" w:rsidRPr="001241A7" w:rsidTr="00631ABD">
        <w:trPr>
          <w:trHeight w:val="1034"/>
        </w:trPr>
        <w:tc>
          <w:tcPr>
            <w:tcW w:w="269" w:type="pct"/>
          </w:tcPr>
          <w:p w:rsidR="002135B3" w:rsidRDefault="002135B3" w:rsidP="002135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AA4BAE" w:rsidRPr="008C1F5D" w:rsidRDefault="00AA4BAE" w:rsidP="002135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</w:t>
            </w:r>
            <w:r w:rsidRPr="008C1F5D">
              <w:rPr>
                <w:rFonts w:ascii="仿宋" w:eastAsia="仿宋" w:hAnsi="仿宋" w:cs="宋体"/>
                <w:kern w:val="0"/>
                <w:sz w:val="22"/>
                <w:szCs w:val="22"/>
              </w:rPr>
              <w:t>4.6.14</w:t>
            </w: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小麦</w:t>
            </w:r>
            <w:r w:rsidRPr="008C1F5D">
              <w:rPr>
                <w:rFonts w:ascii="仿宋" w:eastAsia="仿宋" w:hAnsi="仿宋" w:cs="宋体"/>
                <w:kern w:val="0"/>
                <w:sz w:val="22"/>
                <w:szCs w:val="22"/>
              </w:rPr>
              <w:t>产量性状相关的分子机制研究</w:t>
            </w: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，实验需要少量小麦种子。</w:t>
            </w:r>
          </w:p>
        </w:tc>
        <w:tc>
          <w:tcPr>
            <w:tcW w:w="349" w:type="pct"/>
          </w:tcPr>
          <w:p w:rsidR="00631ABD" w:rsidRDefault="00631ABD" w:rsidP="00631AB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</w:p>
          <w:p w:rsidR="00AA4BAE" w:rsidRPr="008C1F5D" w:rsidRDefault="00AA4BAE" w:rsidP="00631AB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31AB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赵惠</w:t>
            </w:r>
            <w:r w:rsidRPr="00631ABD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  <w:t>贤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小麦　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kg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20</w:t>
            </w:r>
          </w:p>
        </w:tc>
        <w:tc>
          <w:tcPr>
            <w:tcW w:w="117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/>
                <w:kern w:val="0"/>
                <w:sz w:val="22"/>
                <w:szCs w:val="22"/>
              </w:rPr>
              <w:t>15</w:t>
            </w: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/>
                <w:kern w:val="0"/>
                <w:sz w:val="22"/>
                <w:szCs w:val="22"/>
              </w:rPr>
              <w:t>5</w:t>
            </w: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15</w:t>
            </w: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A4BAE" w:rsidRPr="008C1F5D" w:rsidRDefault="00AA4BAE" w:rsidP="008C1F5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C1F5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自行收割</w:t>
            </w:r>
          </w:p>
        </w:tc>
      </w:tr>
      <w:tr w:rsidR="00480B88" w:rsidRPr="001241A7" w:rsidTr="00631ABD">
        <w:trPr>
          <w:trHeight w:val="1052"/>
        </w:trPr>
        <w:tc>
          <w:tcPr>
            <w:tcW w:w="269" w:type="pct"/>
          </w:tcPr>
          <w:p w:rsidR="002135B3" w:rsidRDefault="002135B3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7A7DD4" w:rsidRPr="001241A7" w:rsidRDefault="007A7DD4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202</w:t>
            </w:r>
            <w:r w:rsidRPr="00BD1FD4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  <w:t>4.6.27</w:t>
            </w: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7A7DD4" w:rsidRPr="00BD1FD4" w:rsidRDefault="007A7DD4" w:rsidP="007A7DD4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分子机制研究，实验需要少量小麦种子。</w:t>
            </w:r>
          </w:p>
        </w:tc>
        <w:tc>
          <w:tcPr>
            <w:tcW w:w="349" w:type="pct"/>
            <w:vAlign w:val="center"/>
          </w:tcPr>
          <w:p w:rsidR="007A7DD4" w:rsidRPr="00BD1FD4" w:rsidRDefault="007A7DD4" w:rsidP="007A7DD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陈坤明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小麦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　kg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　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17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  <w:t>20</w:t>
            </w: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5　</w:t>
            </w:r>
          </w:p>
        </w:tc>
        <w:tc>
          <w:tcPr>
            <w:tcW w:w="244" w:type="pct"/>
          </w:tcPr>
          <w:p w:rsidR="007A7DD4" w:rsidRDefault="007A7DD4" w:rsidP="007A7DD4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</w:p>
          <w:p w:rsidR="007A7DD4" w:rsidRDefault="007A7DD4" w:rsidP="007A7DD4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  <w:p w:rsidR="007A7DD4" w:rsidRPr="00BD1FD4" w:rsidRDefault="007A7DD4" w:rsidP="007A7DD4">
            <w:pPr>
              <w:widowControl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农场统一收割处理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7A7DD4" w:rsidRPr="00BD1FD4" w:rsidRDefault="007A7DD4" w:rsidP="007A7DD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7A7DD4" w:rsidRPr="00BD1FD4" w:rsidRDefault="007A7DD4" w:rsidP="00631AB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 w:rsidRPr="00631AB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自行收割</w:t>
            </w:r>
          </w:p>
        </w:tc>
      </w:tr>
      <w:tr w:rsidR="00480B88" w:rsidRPr="001241A7" w:rsidTr="00631ABD">
        <w:trPr>
          <w:trHeight w:val="936"/>
        </w:trPr>
        <w:tc>
          <w:tcPr>
            <w:tcW w:w="269" w:type="pct"/>
          </w:tcPr>
          <w:p w:rsidR="002135B3" w:rsidRDefault="002135B3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2135B3" w:rsidRDefault="002135B3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480B88" w:rsidRDefault="00480B88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480B88" w:rsidRPr="00BD1FD4" w:rsidRDefault="002135B3" w:rsidP="00480B8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2024.6.27</w:t>
            </w:r>
          </w:p>
        </w:tc>
        <w:tc>
          <w:tcPr>
            <w:tcW w:w="739" w:type="pct"/>
            <w:shd w:val="clear" w:color="auto" w:fill="auto"/>
            <w:noWrap/>
          </w:tcPr>
          <w:p w:rsidR="00480B88" w:rsidRPr="00BD1FD4" w:rsidRDefault="00480B88" w:rsidP="00480B88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2023.9-2024.6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没有在室外大田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北校试验田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种植过油菜，因此，没有收获任何菜籽</w:t>
            </w:r>
          </w:p>
        </w:tc>
        <w:tc>
          <w:tcPr>
            <w:tcW w:w="349" w:type="pct"/>
            <w:vAlign w:val="center"/>
          </w:tcPr>
          <w:p w:rsidR="00480B88" w:rsidRPr="00BD1FD4" w:rsidRDefault="00480B88" w:rsidP="00480B8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江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  <w:t>元清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480B88" w:rsidRPr="001241A7" w:rsidRDefault="00480B88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油菜籽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D1FD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kg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480B88" w:rsidRPr="001241A7" w:rsidRDefault="00480B88" w:rsidP="00631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31ABD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7" w:type="pct"/>
            <w:shd w:val="clear" w:color="auto" w:fill="auto"/>
            <w:noWrap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0B88"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0B88"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0B88"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0B88"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0B88"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0B88"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480B88" w:rsidRPr="001241A7" w:rsidRDefault="00480B88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0B88"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0B88"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80B88" w:rsidRPr="001241A7" w:rsidRDefault="00631ABD" w:rsidP="00480B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0B88"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480B88" w:rsidRPr="001241A7" w:rsidRDefault="00480B88" w:rsidP="00480B8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31AB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480B88" w:rsidRPr="001241A7" w:rsidRDefault="00BE4ED0" w:rsidP="00BE4E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480B88" w:rsidRPr="001241A7" w:rsidRDefault="00480B88" w:rsidP="00480B8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5B79" w:rsidRPr="001241A7" w:rsidTr="00631ABD">
        <w:trPr>
          <w:trHeight w:val="936"/>
        </w:trPr>
        <w:tc>
          <w:tcPr>
            <w:tcW w:w="269" w:type="pct"/>
          </w:tcPr>
          <w:p w:rsidR="002135B3" w:rsidRDefault="002135B3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2135B3" w:rsidRDefault="002135B3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4C5B79" w:rsidRDefault="002135B3" w:rsidP="002135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4C5B79" w:rsidRPr="00BD1FD4" w:rsidRDefault="002135B3" w:rsidP="004C5B7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2024.6.12</w:t>
            </w:r>
          </w:p>
        </w:tc>
        <w:tc>
          <w:tcPr>
            <w:tcW w:w="739" w:type="pct"/>
            <w:shd w:val="clear" w:color="auto" w:fill="auto"/>
            <w:noWrap/>
          </w:tcPr>
          <w:p w:rsidR="004C5B79" w:rsidRDefault="004C5B79" w:rsidP="004C5B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离子束辐照小麦分子机制研究，实验室种质保存材料，需要一些小麦种子。</w:t>
            </w:r>
          </w:p>
        </w:tc>
        <w:tc>
          <w:tcPr>
            <w:tcW w:w="349" w:type="pct"/>
            <w:vAlign w:val="center"/>
          </w:tcPr>
          <w:p w:rsidR="004C5B79" w:rsidRDefault="00631ABD" w:rsidP="00631AB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吕金印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小麦</w:t>
            </w:r>
          </w:p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种子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kg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7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44" w:type="pct"/>
            <w:vAlign w:val="center"/>
          </w:tcPr>
          <w:p w:rsidR="004C5B79" w:rsidRDefault="004C5B79" w:rsidP="004C5B79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4C5B79" w:rsidRDefault="004C5B79" w:rsidP="004C5B7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结余种子抵扣收割机费用</w:t>
            </w:r>
          </w:p>
        </w:tc>
      </w:tr>
    </w:tbl>
    <w:p w:rsidR="00235FEA" w:rsidRPr="001241A7" w:rsidRDefault="00235FEA" w:rsidP="00235FEA">
      <w:pPr>
        <w:widowControl/>
        <w:tabs>
          <w:tab w:val="left" w:pos="9195"/>
          <w:tab w:val="left" w:pos="9926"/>
          <w:tab w:val="left" w:pos="10657"/>
          <w:tab w:val="left" w:pos="11388"/>
          <w:tab w:val="left" w:pos="12119"/>
          <w:tab w:val="left" w:pos="12850"/>
          <w:tab w:val="left" w:pos="13405"/>
        </w:tabs>
        <w:ind w:left="113"/>
        <w:jc w:val="left"/>
        <w:rPr>
          <w:rFonts w:ascii="仿宋" w:eastAsia="仿宋" w:hAnsi="仿宋"/>
          <w:w w:val="95"/>
          <w:sz w:val="32"/>
          <w:szCs w:val="32"/>
          <w:shd w:val="clear" w:color="auto" w:fill="FFFFFF"/>
        </w:rPr>
      </w:pPr>
      <w:r w:rsidRPr="001241A7">
        <w:rPr>
          <w:rFonts w:ascii="仿宋" w:eastAsia="仿宋" w:hAnsi="仿宋" w:cs="宋体" w:hint="eastAsia"/>
          <w:color w:val="000000"/>
          <w:kern w:val="0"/>
          <w:sz w:val="22"/>
          <w:szCs w:val="22"/>
        </w:rPr>
        <w:t>备注：此台账各课题组每年根据学院通知要求，向学院报备。</w:t>
      </w:r>
    </w:p>
    <w:p w:rsidR="00E215EC" w:rsidRPr="00302A3D" w:rsidRDefault="00E215EC"/>
    <w:sectPr w:rsidR="00E215EC" w:rsidRPr="00302A3D" w:rsidSect="00480B88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E3" w:rsidRDefault="003168E3" w:rsidP="00192356">
      <w:r>
        <w:separator/>
      </w:r>
    </w:p>
  </w:endnote>
  <w:endnote w:type="continuationSeparator" w:id="0">
    <w:p w:rsidR="003168E3" w:rsidRDefault="003168E3" w:rsidP="0019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E3" w:rsidRDefault="003168E3" w:rsidP="00192356">
      <w:r>
        <w:separator/>
      </w:r>
    </w:p>
  </w:footnote>
  <w:footnote w:type="continuationSeparator" w:id="0">
    <w:p w:rsidR="003168E3" w:rsidRDefault="003168E3" w:rsidP="0019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IwMLOwNLE0tDQzMTdR0lEKTi0uzszPAykwrgUA2TizOCwAAAA="/>
  </w:docVars>
  <w:rsids>
    <w:rsidRoot w:val="00235FEA"/>
    <w:rsid w:val="000C0DB0"/>
    <w:rsid w:val="001522A2"/>
    <w:rsid w:val="00180A1A"/>
    <w:rsid w:val="00192356"/>
    <w:rsid w:val="001C44B0"/>
    <w:rsid w:val="002135B3"/>
    <w:rsid w:val="00235FEA"/>
    <w:rsid w:val="0027782F"/>
    <w:rsid w:val="00302A3D"/>
    <w:rsid w:val="003168E3"/>
    <w:rsid w:val="00422CCD"/>
    <w:rsid w:val="00480B88"/>
    <w:rsid w:val="004C5B79"/>
    <w:rsid w:val="004F2A27"/>
    <w:rsid w:val="005407BF"/>
    <w:rsid w:val="005E54D1"/>
    <w:rsid w:val="0060556D"/>
    <w:rsid w:val="00631ABD"/>
    <w:rsid w:val="006469C4"/>
    <w:rsid w:val="006D0DBE"/>
    <w:rsid w:val="00752063"/>
    <w:rsid w:val="00780D83"/>
    <w:rsid w:val="007A7DD4"/>
    <w:rsid w:val="007D66C3"/>
    <w:rsid w:val="008C1F5D"/>
    <w:rsid w:val="00901A15"/>
    <w:rsid w:val="00A173B4"/>
    <w:rsid w:val="00A60890"/>
    <w:rsid w:val="00AA4BAE"/>
    <w:rsid w:val="00AF244D"/>
    <w:rsid w:val="00BE4ED0"/>
    <w:rsid w:val="00BF3CBA"/>
    <w:rsid w:val="00C23597"/>
    <w:rsid w:val="00CC3E32"/>
    <w:rsid w:val="00D92167"/>
    <w:rsid w:val="00DA0C8E"/>
    <w:rsid w:val="00E215EC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45C5C-261A-4407-AD8E-AE24855B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3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35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23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23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33</cp:revision>
  <cp:lastPrinted>2024-06-14T03:12:00Z</cp:lastPrinted>
  <dcterms:created xsi:type="dcterms:W3CDTF">2024-05-23T02:26:00Z</dcterms:created>
  <dcterms:modified xsi:type="dcterms:W3CDTF">2024-07-01T03:03:00Z</dcterms:modified>
</cp:coreProperties>
</file>